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6" w:rsidRDefault="002E0C4E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T.C. MUSTAFAKEMALPAŞA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2E0C4E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MUSTAFAKEMALPAŞA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2E0C4E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MUSTAFAKEMALPAŞA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2E0C4E">
        <w:rPr>
          <w:b/>
          <w:sz w:val="24"/>
          <w:szCs w:val="24"/>
        </w:rPr>
        <w:t xml:space="preserve">Mustafakemalpaşa/Bursa </w:t>
      </w:r>
      <w:bookmarkStart w:id="0" w:name="_GoBack"/>
      <w:bookmarkEnd w:id="0"/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3C04"/>
    <w:rsid w:val="001D7D56"/>
    <w:rsid w:val="00284E00"/>
    <w:rsid w:val="002E0C4E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2018-08-01T07:54:00Z</dcterms:created>
  <dcterms:modified xsi:type="dcterms:W3CDTF">2018-08-01T07:54:00Z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